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A1" w:rsidRPr="009C1C40" w:rsidRDefault="00E315A1" w:rsidP="00E315A1">
      <w:pPr>
        <w:jc w:val="center"/>
        <w:rPr>
          <w:b/>
        </w:rPr>
      </w:pPr>
      <w:r w:rsidRPr="009C1C40">
        <w:rPr>
          <w:b/>
        </w:rPr>
        <w:t>Муниципальное бюджетное общеобразовательное учреждение</w:t>
      </w:r>
    </w:p>
    <w:p w:rsidR="00E315A1" w:rsidRPr="009C1C40" w:rsidRDefault="00646549" w:rsidP="00E315A1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Ровеньская</w:t>
      </w:r>
      <w:proofErr w:type="spellEnd"/>
      <w:r>
        <w:rPr>
          <w:b/>
        </w:rPr>
        <w:t xml:space="preserve"> основная</w:t>
      </w:r>
      <w:r w:rsidR="00E315A1" w:rsidRPr="009C1C40">
        <w:rPr>
          <w:b/>
        </w:rPr>
        <w:t xml:space="preserve"> общеобразовательная школа </w:t>
      </w:r>
    </w:p>
    <w:p w:rsidR="00E315A1" w:rsidRPr="009C1C40" w:rsidRDefault="00E315A1" w:rsidP="00E315A1">
      <w:pPr>
        <w:jc w:val="center"/>
        <w:rPr>
          <w:b/>
        </w:rPr>
      </w:pPr>
      <w:proofErr w:type="spellStart"/>
      <w:r w:rsidRPr="009C1C40">
        <w:rPr>
          <w:b/>
        </w:rPr>
        <w:t>Ровеньского</w:t>
      </w:r>
      <w:proofErr w:type="spellEnd"/>
      <w:r w:rsidRPr="009C1C40">
        <w:rPr>
          <w:b/>
        </w:rPr>
        <w:t xml:space="preserve"> района Белгородской области»</w:t>
      </w:r>
    </w:p>
    <w:tbl>
      <w:tblPr>
        <w:tblpPr w:leftFromText="180" w:rightFromText="180" w:vertAnchor="page" w:horzAnchor="margin" w:tblpY="2251"/>
        <w:tblW w:w="0" w:type="auto"/>
        <w:tblLook w:val="00A0"/>
      </w:tblPr>
      <w:tblGrid>
        <w:gridCol w:w="4785"/>
        <w:gridCol w:w="4785"/>
      </w:tblGrid>
      <w:tr w:rsidR="00E315A1" w:rsidRPr="009C1C40" w:rsidTr="007F2376">
        <w:tc>
          <w:tcPr>
            <w:tcW w:w="4785" w:type="dxa"/>
          </w:tcPr>
          <w:p w:rsidR="00E315A1" w:rsidRPr="00E315A1" w:rsidRDefault="00E315A1" w:rsidP="007F2376">
            <w:pPr>
              <w:shd w:val="clear" w:color="auto" w:fill="FFFFFF"/>
              <w:suppressAutoHyphens/>
              <w:rPr>
                <w:rFonts w:eastAsia="SimSun" w:cs="Mangal"/>
                <w:b/>
                <w:bCs/>
                <w:color w:val="000000"/>
                <w:kern w:val="1"/>
                <w:lang w:eastAsia="hi-IN" w:bidi="hi-IN"/>
              </w:rPr>
            </w:pPr>
            <w:proofErr w:type="gramStart"/>
            <w:r>
              <w:rPr>
                <w:rFonts w:eastAsia="SimSun" w:cs="Mangal"/>
                <w:b/>
                <w:kern w:val="1"/>
                <w:lang w:eastAsia="hi-IN" w:bidi="hi-IN"/>
              </w:rPr>
              <w:t>Принят</w:t>
            </w:r>
            <w:proofErr w:type="gramEnd"/>
          </w:p>
          <w:p w:rsidR="00E315A1" w:rsidRPr="009C1C40" w:rsidRDefault="00E315A1" w:rsidP="007F2376">
            <w:pPr>
              <w:shd w:val="clear" w:color="auto" w:fill="FFFFFF"/>
              <w:suppressAutoHyphens/>
              <w:rPr>
                <w:rFonts w:eastAsia="SimSun" w:cs="Mangal"/>
                <w:bCs/>
                <w:color w:val="000000"/>
                <w:kern w:val="1"/>
                <w:lang w:eastAsia="hi-IN" w:bidi="hi-IN"/>
              </w:rPr>
            </w:pPr>
            <w:r w:rsidRPr="009C1C40">
              <w:rPr>
                <w:rFonts w:eastAsia="SimSun" w:cs="Mangal"/>
                <w:bCs/>
                <w:color w:val="000000"/>
                <w:kern w:val="1"/>
                <w:lang w:eastAsia="hi-IN" w:bidi="hi-IN"/>
              </w:rPr>
              <w:t>на заседании педагогического совета</w:t>
            </w:r>
          </w:p>
          <w:p w:rsidR="00E315A1" w:rsidRPr="009C1C40" w:rsidRDefault="00646549" w:rsidP="007F2376">
            <w:pPr>
              <w:shd w:val="clear" w:color="auto" w:fill="FFFFFF"/>
              <w:suppressAutoHyphens/>
              <w:rPr>
                <w:rFonts w:eastAsia="SimSun" w:cs="Mangal"/>
                <w:bCs/>
                <w:color w:val="000000"/>
                <w:kern w:val="1"/>
                <w:lang w:eastAsia="hi-IN" w:bidi="hi-IN"/>
              </w:rPr>
            </w:pPr>
            <w:r>
              <w:rPr>
                <w:rFonts w:eastAsia="SimSun" w:cs="Mangal"/>
                <w:bCs/>
                <w:color w:val="000000"/>
                <w:kern w:val="1"/>
                <w:lang w:eastAsia="hi-IN" w:bidi="hi-IN"/>
              </w:rPr>
              <w:t>МБОУ «</w:t>
            </w:r>
            <w:proofErr w:type="spellStart"/>
            <w:r>
              <w:t>Ровеньская</w:t>
            </w:r>
            <w:proofErr w:type="spellEnd"/>
            <w:r>
              <w:t xml:space="preserve"> основная </w:t>
            </w:r>
            <w:r>
              <w:rPr>
                <w:rFonts w:eastAsia="SimSun" w:cs="Mangal"/>
                <w:bCs/>
                <w:color w:val="000000"/>
                <w:kern w:val="2"/>
                <w:lang w:eastAsia="hi-IN" w:bidi="hi-IN"/>
              </w:rPr>
              <w:t xml:space="preserve"> </w:t>
            </w:r>
            <w:r w:rsidR="00E315A1" w:rsidRPr="009C1C40">
              <w:rPr>
                <w:rFonts w:eastAsia="SimSun" w:cs="Mangal"/>
                <w:bCs/>
                <w:color w:val="000000"/>
                <w:kern w:val="1"/>
                <w:lang w:eastAsia="hi-IN" w:bidi="hi-IN"/>
              </w:rPr>
              <w:t xml:space="preserve"> общеобразовательная школа»</w:t>
            </w:r>
          </w:p>
          <w:p w:rsidR="00E315A1" w:rsidRPr="009C1C40" w:rsidRDefault="00646549" w:rsidP="007F2376">
            <w:pPr>
              <w:shd w:val="clear" w:color="auto" w:fill="FFFFFF"/>
              <w:suppressAutoHyphens/>
              <w:rPr>
                <w:rFonts w:eastAsia="SimSun" w:cs="Mangal"/>
                <w:bCs/>
                <w:color w:val="000000"/>
                <w:kern w:val="1"/>
                <w:lang w:eastAsia="hi-IN" w:bidi="hi-IN"/>
              </w:rPr>
            </w:pPr>
            <w:r>
              <w:rPr>
                <w:rFonts w:eastAsia="SimSun" w:cs="Mangal"/>
                <w:bCs/>
                <w:color w:val="000000"/>
                <w:kern w:val="1"/>
                <w:lang w:eastAsia="hi-IN" w:bidi="hi-IN"/>
              </w:rPr>
              <w:t xml:space="preserve">Протокол №1 </w:t>
            </w:r>
            <w:r w:rsidR="001800FE">
              <w:rPr>
                <w:rFonts w:eastAsia="SimSun" w:cs="Mangal"/>
                <w:bCs/>
                <w:color w:val="000000"/>
                <w:kern w:val="1"/>
                <w:lang w:eastAsia="hi-IN" w:bidi="hi-IN"/>
              </w:rPr>
              <w:t>от 24</w:t>
            </w:r>
            <w:r>
              <w:rPr>
                <w:rFonts w:eastAsia="SimSun" w:cs="Mangal"/>
                <w:bCs/>
                <w:color w:val="000000"/>
                <w:kern w:val="1"/>
                <w:lang w:eastAsia="hi-IN" w:bidi="hi-IN"/>
              </w:rPr>
              <w:t>.08.</w:t>
            </w:r>
            <w:r w:rsidR="00E315A1" w:rsidRPr="009C1C40">
              <w:rPr>
                <w:rFonts w:eastAsia="SimSun" w:cs="Mangal"/>
                <w:bCs/>
                <w:color w:val="000000"/>
                <w:kern w:val="1"/>
                <w:lang w:eastAsia="hi-IN" w:bidi="hi-IN"/>
              </w:rPr>
              <w:t>2014 г.</w:t>
            </w:r>
          </w:p>
          <w:p w:rsidR="00E315A1" w:rsidRPr="009C1C40" w:rsidRDefault="00E315A1" w:rsidP="007F2376">
            <w:pPr>
              <w:suppressLineNumbers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SimSun" w:cs="Mangal"/>
                <w:kern w:val="1"/>
                <w:sz w:val="28"/>
                <w:szCs w:val="20"/>
                <w:lang w:eastAsia="hi-IN" w:bidi="hi-IN"/>
              </w:rPr>
            </w:pPr>
          </w:p>
        </w:tc>
        <w:tc>
          <w:tcPr>
            <w:tcW w:w="4785" w:type="dxa"/>
          </w:tcPr>
          <w:p w:rsidR="00E315A1" w:rsidRPr="00E315A1" w:rsidRDefault="00E315A1" w:rsidP="007F2376">
            <w:pPr>
              <w:suppressAutoHyphens/>
              <w:rPr>
                <w:rFonts w:eastAsia="SimSun" w:cs="Mangal"/>
                <w:b/>
                <w:bCs/>
                <w:color w:val="000000"/>
                <w:kern w:val="1"/>
                <w:lang w:eastAsia="hi-IN" w:bidi="hi-IN"/>
              </w:rPr>
            </w:pPr>
            <w:r>
              <w:rPr>
                <w:rFonts w:eastAsia="SimSun" w:cs="Mangal"/>
                <w:b/>
                <w:bCs/>
                <w:color w:val="000000"/>
                <w:kern w:val="1"/>
                <w:lang w:eastAsia="hi-IN" w:bidi="hi-IN"/>
              </w:rPr>
              <w:t>Утвержден</w:t>
            </w:r>
            <w:bookmarkStart w:id="0" w:name="_GoBack"/>
            <w:bookmarkEnd w:id="0"/>
            <w:r w:rsidRPr="00E315A1">
              <w:rPr>
                <w:rFonts w:eastAsia="SimSun" w:cs="Mangal"/>
                <w:b/>
                <w:bCs/>
                <w:color w:val="000000"/>
                <w:kern w:val="1"/>
                <w:lang w:eastAsia="hi-IN" w:bidi="hi-IN"/>
              </w:rPr>
              <w:t xml:space="preserve"> </w:t>
            </w:r>
          </w:p>
          <w:p w:rsidR="00E315A1" w:rsidRPr="009C1C40" w:rsidRDefault="00E315A1" w:rsidP="007F2376">
            <w:pPr>
              <w:suppressAutoHyphens/>
              <w:rPr>
                <w:rFonts w:eastAsia="SimSun" w:cs="Mangal"/>
                <w:bCs/>
                <w:color w:val="000000"/>
                <w:kern w:val="1"/>
                <w:lang w:eastAsia="hi-IN" w:bidi="hi-IN"/>
              </w:rPr>
            </w:pPr>
            <w:r w:rsidRPr="009C1C40">
              <w:rPr>
                <w:rFonts w:eastAsia="SimSun" w:cs="Mangal"/>
                <w:bCs/>
                <w:color w:val="000000"/>
                <w:kern w:val="1"/>
                <w:lang w:eastAsia="hi-IN" w:bidi="hi-IN"/>
              </w:rPr>
              <w:t xml:space="preserve">приказом по </w:t>
            </w:r>
            <w:r w:rsidR="00646549">
              <w:rPr>
                <w:rFonts w:eastAsia="SimSun" w:cs="Mangal"/>
                <w:bCs/>
                <w:color w:val="000000"/>
                <w:kern w:val="1"/>
                <w:lang w:eastAsia="hi-IN" w:bidi="hi-IN"/>
              </w:rPr>
              <w:t>МБОУ «</w:t>
            </w:r>
            <w:proofErr w:type="spellStart"/>
            <w:r w:rsidR="00646549">
              <w:t>Ровеньская</w:t>
            </w:r>
            <w:proofErr w:type="spellEnd"/>
            <w:r w:rsidR="00646549">
              <w:t xml:space="preserve"> основная </w:t>
            </w:r>
            <w:r w:rsidR="00646549">
              <w:rPr>
                <w:rFonts w:eastAsia="SimSun" w:cs="Mangal"/>
                <w:bCs/>
                <w:color w:val="000000"/>
                <w:kern w:val="2"/>
                <w:lang w:eastAsia="hi-IN" w:bidi="hi-IN"/>
              </w:rPr>
              <w:t xml:space="preserve"> </w:t>
            </w:r>
            <w:r w:rsidRPr="009C1C40">
              <w:rPr>
                <w:rFonts w:eastAsia="SimSun" w:cs="Mangal"/>
                <w:bCs/>
                <w:color w:val="000000"/>
                <w:kern w:val="1"/>
                <w:lang w:eastAsia="hi-IN" w:bidi="hi-IN"/>
              </w:rPr>
              <w:t>общеобразовательная школа»</w:t>
            </w:r>
          </w:p>
          <w:p w:rsidR="00E315A1" w:rsidRPr="009C1C40" w:rsidRDefault="00646549" w:rsidP="007F2376">
            <w:pPr>
              <w:tabs>
                <w:tab w:val="left" w:pos="645"/>
              </w:tabs>
              <w:suppressAutoHyphens/>
              <w:jc w:val="both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№ 156  от 01.09</w:t>
            </w:r>
            <w:r w:rsidR="00E315A1" w:rsidRPr="009C1C40">
              <w:rPr>
                <w:rFonts w:eastAsia="SimSun" w:cs="Mangal"/>
                <w:kern w:val="1"/>
                <w:lang w:eastAsia="hi-IN" w:bidi="hi-IN"/>
              </w:rPr>
              <w:t>.2014 г.</w:t>
            </w:r>
          </w:p>
          <w:p w:rsidR="00E315A1" w:rsidRPr="009C1C40" w:rsidRDefault="00E315A1" w:rsidP="007F2376">
            <w:pPr>
              <w:tabs>
                <w:tab w:val="left" w:pos="645"/>
              </w:tabs>
              <w:suppressAutoHyphens/>
              <w:jc w:val="both"/>
              <w:rPr>
                <w:rFonts w:eastAsia="SimSun" w:cs="Mangal"/>
                <w:b/>
                <w:bCs/>
                <w:color w:val="000000"/>
                <w:kern w:val="1"/>
                <w:lang w:eastAsia="hi-IN" w:bidi="hi-IN"/>
              </w:rPr>
            </w:pPr>
          </w:p>
          <w:p w:rsidR="00E315A1" w:rsidRPr="009C1C40" w:rsidRDefault="00E315A1" w:rsidP="007F2376">
            <w:pPr>
              <w:suppressLineNumbers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SimSun" w:cs="Mangal"/>
                <w:kern w:val="1"/>
                <w:sz w:val="28"/>
                <w:szCs w:val="20"/>
                <w:lang w:eastAsia="hi-IN" w:bidi="hi-IN"/>
              </w:rPr>
            </w:pPr>
          </w:p>
        </w:tc>
      </w:tr>
    </w:tbl>
    <w:p w:rsidR="00E315A1" w:rsidRDefault="00E315A1" w:rsidP="002A0AC9">
      <w:pPr>
        <w:jc w:val="center"/>
        <w:rPr>
          <w:b/>
        </w:rPr>
      </w:pPr>
    </w:p>
    <w:p w:rsidR="00C71DDE" w:rsidRPr="007959C7" w:rsidRDefault="00C71DDE" w:rsidP="002A0AC9">
      <w:pPr>
        <w:jc w:val="center"/>
        <w:rPr>
          <w:b/>
        </w:rPr>
      </w:pPr>
      <w:r w:rsidRPr="007959C7">
        <w:rPr>
          <w:b/>
        </w:rPr>
        <w:t>ПОРЯДОК</w:t>
      </w:r>
    </w:p>
    <w:p w:rsidR="00E315A1" w:rsidRDefault="00C71DDE" w:rsidP="002A0AC9">
      <w:pPr>
        <w:autoSpaceDE w:val="0"/>
        <w:autoSpaceDN w:val="0"/>
        <w:adjustRightInd w:val="0"/>
        <w:jc w:val="center"/>
        <w:rPr>
          <w:b/>
          <w:bCs/>
        </w:rPr>
      </w:pPr>
      <w:r w:rsidRPr="002A0AC9">
        <w:rPr>
          <w:b/>
          <w:bCs/>
        </w:rPr>
        <w:t>расчета стоимости образовательной</w:t>
      </w:r>
      <w:r>
        <w:rPr>
          <w:b/>
          <w:bCs/>
        </w:rPr>
        <w:t xml:space="preserve"> </w:t>
      </w:r>
      <w:r w:rsidR="00E9217C">
        <w:rPr>
          <w:b/>
          <w:bCs/>
        </w:rPr>
        <w:t>услуги</w:t>
      </w:r>
    </w:p>
    <w:p w:rsidR="00C71DDE" w:rsidRPr="002A0AC9" w:rsidRDefault="00C71DDE" w:rsidP="002A0AC9">
      <w:pPr>
        <w:autoSpaceDE w:val="0"/>
        <w:autoSpaceDN w:val="0"/>
        <w:adjustRightInd w:val="0"/>
        <w:jc w:val="center"/>
        <w:rPr>
          <w:b/>
          <w:bCs/>
        </w:rPr>
      </w:pPr>
      <w:r w:rsidRPr="002A0AC9">
        <w:rPr>
          <w:b/>
          <w:bCs/>
        </w:rPr>
        <w:t xml:space="preserve">в </w:t>
      </w:r>
      <w:r w:rsidR="00E315A1">
        <w:rPr>
          <w:b/>
          <w:bCs/>
        </w:rPr>
        <w:t xml:space="preserve">МБОУ </w:t>
      </w:r>
      <w:r w:rsidRPr="002A0AC9">
        <w:rPr>
          <w:b/>
          <w:bCs/>
        </w:rPr>
        <w:t>«</w:t>
      </w:r>
      <w:proofErr w:type="spellStart"/>
      <w:r w:rsidR="00646549">
        <w:rPr>
          <w:b/>
          <w:bCs/>
        </w:rPr>
        <w:t>Ровеньская</w:t>
      </w:r>
      <w:proofErr w:type="spellEnd"/>
      <w:r w:rsidR="00646549">
        <w:rPr>
          <w:b/>
          <w:bCs/>
        </w:rPr>
        <w:t xml:space="preserve"> основная</w:t>
      </w:r>
      <w:r w:rsidRPr="002A0AC9">
        <w:rPr>
          <w:b/>
          <w:bCs/>
        </w:rPr>
        <w:t xml:space="preserve"> общеобразовательная</w:t>
      </w:r>
      <w:r>
        <w:rPr>
          <w:b/>
          <w:bCs/>
        </w:rPr>
        <w:t xml:space="preserve"> школа</w:t>
      </w:r>
      <w:r w:rsidRPr="002A0AC9">
        <w:rPr>
          <w:b/>
          <w:bCs/>
        </w:rPr>
        <w:t>»</w:t>
      </w:r>
    </w:p>
    <w:p w:rsidR="00C71DDE" w:rsidRDefault="00C71DDE" w:rsidP="002A0AC9">
      <w:pPr>
        <w:autoSpaceDE w:val="0"/>
        <w:autoSpaceDN w:val="0"/>
        <w:adjustRightInd w:val="0"/>
        <w:jc w:val="both"/>
      </w:pP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1. Базовая часть фонда оплаты труда для педагогического персонала,</w:t>
      </w:r>
      <w:r>
        <w:t xml:space="preserve"> </w:t>
      </w:r>
      <w:r w:rsidRPr="002A0AC9">
        <w:t>осуществляющего учебный процесс (</w:t>
      </w:r>
      <w:proofErr w:type="spellStart"/>
      <w:r w:rsidRPr="002A0AC9">
        <w:t>ФОТпп</w:t>
      </w:r>
      <w:proofErr w:type="spellEnd"/>
      <w:r w:rsidRPr="002A0AC9">
        <w:t>), состоит из</w:t>
      </w:r>
      <w:r>
        <w:t xml:space="preserve"> </w:t>
      </w:r>
      <w:r w:rsidRPr="002A0AC9">
        <w:t>общей части (</w:t>
      </w:r>
      <w:proofErr w:type="spellStart"/>
      <w:r w:rsidRPr="002A0AC9">
        <w:t>ФОТо</w:t>
      </w:r>
      <w:proofErr w:type="spellEnd"/>
      <w:r w:rsidRPr="002A0AC9">
        <w:t>) и специальной части (</w:t>
      </w:r>
      <w:proofErr w:type="spellStart"/>
      <w:r w:rsidRPr="002A0AC9">
        <w:t>ФОТс</w:t>
      </w:r>
      <w:proofErr w:type="spellEnd"/>
      <w:r w:rsidRPr="002A0AC9">
        <w:t>):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ФОТпп</w:t>
      </w:r>
      <w:proofErr w:type="spellEnd"/>
      <w:r w:rsidRPr="002A0AC9">
        <w:t xml:space="preserve"> = </w:t>
      </w:r>
      <w:proofErr w:type="spellStart"/>
      <w:r w:rsidRPr="002A0AC9">
        <w:t>ФОТо</w:t>
      </w:r>
      <w:proofErr w:type="spellEnd"/>
      <w:r w:rsidRPr="002A0AC9">
        <w:t xml:space="preserve"> + </w:t>
      </w:r>
      <w:proofErr w:type="spellStart"/>
      <w:r w:rsidRPr="002A0AC9">
        <w:t>ФОТс</w:t>
      </w:r>
      <w:proofErr w:type="spellEnd"/>
      <w:r w:rsidRPr="002A0AC9">
        <w:t>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Объем специальной части определяется по формуле: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2A0AC9">
        <w:t>ФОТс</w:t>
      </w:r>
      <w:proofErr w:type="spellEnd"/>
      <w:r w:rsidRPr="002A0AC9">
        <w:t xml:space="preserve"> = </w:t>
      </w:r>
      <w:proofErr w:type="spellStart"/>
      <w:r w:rsidRPr="002A0AC9">
        <w:t>ФОТпп</w:t>
      </w:r>
      <w:proofErr w:type="spellEnd"/>
      <w:r w:rsidRPr="002A0AC9">
        <w:t xml:space="preserve"> </w:t>
      </w:r>
      <w:proofErr w:type="spellStart"/>
      <w:r w:rsidRPr="002A0AC9">
        <w:t>х</w:t>
      </w:r>
      <w:proofErr w:type="spellEnd"/>
      <w:r w:rsidRPr="002A0AC9">
        <w:t xml:space="preserve"> с, где</w:t>
      </w:r>
      <w:r>
        <w:t xml:space="preserve"> </w:t>
      </w:r>
      <w:r w:rsidRPr="002A0AC9">
        <w:t xml:space="preserve">с - доля специальной части </w:t>
      </w:r>
      <w:proofErr w:type="spellStart"/>
      <w:r w:rsidRPr="002A0AC9">
        <w:t>ФОТпп</w:t>
      </w:r>
      <w:proofErr w:type="spellEnd"/>
      <w:r w:rsidRPr="002A0AC9">
        <w:t>.</w:t>
      </w:r>
      <w:proofErr w:type="gramEnd"/>
      <w:r w:rsidRPr="002A0AC9">
        <w:t xml:space="preserve"> Рекомендуемое значение с - до 30</w:t>
      </w:r>
      <w:r>
        <w:t xml:space="preserve"> </w:t>
      </w:r>
      <w:r w:rsidRPr="002A0AC9">
        <w:t xml:space="preserve">процентов. Значение </w:t>
      </w:r>
      <w:proofErr w:type="gramStart"/>
      <w:r w:rsidRPr="002A0AC9">
        <w:t>с устанавливается</w:t>
      </w:r>
      <w:proofErr w:type="gramEnd"/>
      <w:r w:rsidRPr="002A0AC9">
        <w:t xml:space="preserve"> общеобразовательным учреждением</w:t>
      </w:r>
      <w:r>
        <w:t xml:space="preserve"> </w:t>
      </w:r>
      <w:r w:rsidRPr="002A0AC9">
        <w:t>самостоятельно.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2. Общая часть фонда оплаты труда обеспечивает гарантированную</w:t>
      </w:r>
      <w:r>
        <w:t xml:space="preserve"> </w:t>
      </w:r>
      <w:r w:rsidRPr="002A0AC9">
        <w:t>оплату труда педагогического работника исходя из количества проведенных</w:t>
      </w:r>
      <w:r>
        <w:t xml:space="preserve"> </w:t>
      </w:r>
      <w:r w:rsidRPr="002A0AC9">
        <w:t xml:space="preserve">им учебных часов и </w:t>
      </w:r>
      <w:proofErr w:type="gramStart"/>
      <w:r w:rsidRPr="002A0AC9">
        <w:t>численности</w:t>
      </w:r>
      <w:proofErr w:type="gramEnd"/>
      <w:r w:rsidRPr="002A0AC9">
        <w:t xml:space="preserve"> обучающихся в классах (часы аудиторной</w:t>
      </w:r>
      <w:r>
        <w:t xml:space="preserve"> </w:t>
      </w:r>
      <w:r w:rsidRPr="002A0AC9">
        <w:t>занятости), а также часов неаудиторной занятости.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gramStart"/>
      <w:r w:rsidRPr="002A0AC9">
        <w:t>Общая часть фонда оплаты труда педагогического персонала,</w:t>
      </w:r>
      <w:r>
        <w:t xml:space="preserve"> </w:t>
      </w:r>
      <w:r w:rsidRPr="002A0AC9">
        <w:t>непосредственно осуществляющего учебный процесс (</w:t>
      </w:r>
      <w:proofErr w:type="spellStart"/>
      <w:r w:rsidRPr="002A0AC9">
        <w:t>ФОТо</w:t>
      </w:r>
      <w:proofErr w:type="spellEnd"/>
      <w:r w:rsidRPr="002A0AC9">
        <w:t>), состоит из</w:t>
      </w:r>
      <w:r>
        <w:t xml:space="preserve"> </w:t>
      </w:r>
      <w:r w:rsidRPr="002A0AC9">
        <w:t>двух частей: фонда оплаты аудиторной занятости (</w:t>
      </w:r>
      <w:proofErr w:type="spellStart"/>
      <w:r w:rsidRPr="002A0AC9">
        <w:t>ФОТаз</w:t>
      </w:r>
      <w:proofErr w:type="spellEnd"/>
      <w:r w:rsidRPr="002A0AC9">
        <w:t>) и фонда оплаты</w:t>
      </w:r>
      <w:r>
        <w:t xml:space="preserve"> </w:t>
      </w:r>
      <w:r w:rsidRPr="002A0AC9">
        <w:t>неаудиторной занятости (</w:t>
      </w:r>
      <w:proofErr w:type="spellStart"/>
      <w:r w:rsidRPr="002A0AC9">
        <w:t>ФОТнз</w:t>
      </w:r>
      <w:proofErr w:type="spellEnd"/>
      <w:r w:rsidRPr="002A0AC9">
        <w:t>), включающую в себя (</w:t>
      </w:r>
      <w:proofErr w:type="spellStart"/>
      <w:r w:rsidRPr="002A0AC9">
        <w:t>ФОТнз</w:t>
      </w:r>
      <w:proofErr w:type="spellEnd"/>
      <w:r w:rsidRPr="002A0AC9">
        <w:t>)- фонд</w:t>
      </w:r>
      <w:r>
        <w:t xml:space="preserve"> </w:t>
      </w:r>
      <w:r w:rsidRPr="002A0AC9">
        <w:t xml:space="preserve">оплаты за неаудиторную занятость педагогических работников и </w:t>
      </w:r>
      <w:proofErr w:type="spellStart"/>
      <w:r w:rsidRPr="002A0AC9">
        <w:t>Двн</w:t>
      </w:r>
      <w:proofErr w:type="spellEnd"/>
      <w:r w:rsidRPr="002A0AC9">
        <w:t xml:space="preserve"> -</w:t>
      </w:r>
      <w:r>
        <w:t xml:space="preserve"> </w:t>
      </w:r>
      <w:r w:rsidRPr="002A0AC9">
        <w:t>дополнительный фонд оплаты за виды неаудиторной (внеурочной)</w:t>
      </w:r>
      <w:r>
        <w:t xml:space="preserve"> </w:t>
      </w:r>
      <w:r w:rsidRPr="002A0AC9">
        <w:t>деятельности, в связи с внедрением нового федерального государственного</w:t>
      </w:r>
      <w:r>
        <w:t xml:space="preserve"> </w:t>
      </w:r>
      <w:r w:rsidRPr="002A0AC9">
        <w:t>образовательного стандарта для всех 1</w:t>
      </w:r>
      <w:proofErr w:type="gramEnd"/>
      <w:r w:rsidRPr="002A0AC9">
        <w:t xml:space="preserve"> - </w:t>
      </w:r>
      <w:proofErr w:type="spellStart"/>
      <w:r w:rsidRPr="002A0AC9">
        <w:t>х</w:t>
      </w:r>
      <w:proofErr w:type="spellEnd"/>
      <w:r w:rsidRPr="002A0AC9">
        <w:t xml:space="preserve"> классов общеобразовательных</w:t>
      </w:r>
      <w:r>
        <w:t xml:space="preserve"> </w:t>
      </w:r>
      <w:r w:rsidRPr="002A0AC9">
        <w:t xml:space="preserve">учреждений и 2- </w:t>
      </w:r>
      <w:proofErr w:type="spellStart"/>
      <w:r w:rsidRPr="002A0AC9">
        <w:t>х</w:t>
      </w:r>
      <w:proofErr w:type="spellEnd"/>
      <w:r w:rsidRPr="002A0AC9">
        <w:t xml:space="preserve">, 3- </w:t>
      </w:r>
      <w:proofErr w:type="spellStart"/>
      <w:r w:rsidRPr="002A0AC9">
        <w:t>х</w:t>
      </w:r>
      <w:proofErr w:type="spellEnd"/>
      <w:r w:rsidRPr="002A0AC9">
        <w:t xml:space="preserve"> классов, готовых участвовать в апробации по</w:t>
      </w:r>
      <w:r>
        <w:t xml:space="preserve"> </w:t>
      </w:r>
      <w:r w:rsidRPr="002A0AC9">
        <w:t>внедрению нового федерального государственного образовательного</w:t>
      </w:r>
      <w:r>
        <w:t xml:space="preserve"> </w:t>
      </w:r>
      <w:r w:rsidRPr="002A0AC9">
        <w:t>стандарта начального общего образования с 1 сентября 2011 года:</w:t>
      </w:r>
      <w:r>
        <w:t xml:space="preserve"> </w:t>
      </w:r>
      <w:r w:rsidRPr="002A0AC9">
        <w:t>“</w:t>
      </w:r>
      <w:proofErr w:type="spellStart"/>
      <w:r w:rsidRPr="002A0AC9">
        <w:t>ФОТо</w:t>
      </w:r>
      <w:proofErr w:type="spellEnd"/>
      <w:r w:rsidRPr="002A0AC9">
        <w:t xml:space="preserve"> = </w:t>
      </w:r>
      <w:proofErr w:type="spellStart"/>
      <w:r w:rsidRPr="002A0AC9">
        <w:t>ФОТаз</w:t>
      </w:r>
      <w:proofErr w:type="spellEnd"/>
      <w:r w:rsidRPr="002A0AC9">
        <w:t xml:space="preserve"> + </w:t>
      </w:r>
      <w:proofErr w:type="spellStart"/>
      <w:r w:rsidRPr="002A0AC9">
        <w:t>ФОТнз</w:t>
      </w:r>
      <w:proofErr w:type="spellEnd"/>
      <w:r w:rsidRPr="002A0AC9">
        <w:t xml:space="preserve"> (</w:t>
      </w:r>
      <w:proofErr w:type="spellStart"/>
      <w:r w:rsidRPr="002A0AC9">
        <w:t>ФОТнз</w:t>
      </w:r>
      <w:proofErr w:type="spellEnd"/>
      <w:r w:rsidRPr="002A0AC9">
        <w:t xml:space="preserve"> + </w:t>
      </w:r>
      <w:proofErr w:type="spellStart"/>
      <w:r w:rsidRPr="002A0AC9">
        <w:t>Двн</w:t>
      </w:r>
      <w:proofErr w:type="spellEnd"/>
      <w:r w:rsidRPr="002A0AC9">
        <w:t>).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 xml:space="preserve">Рекомендуемое значение </w:t>
      </w:r>
      <w:proofErr w:type="spellStart"/>
      <w:r w:rsidRPr="002A0AC9">
        <w:t>ФОТнз</w:t>
      </w:r>
      <w:proofErr w:type="spellEnd"/>
      <w:r w:rsidRPr="002A0AC9">
        <w:t xml:space="preserve"> - до 20 процентов. </w:t>
      </w:r>
      <w:proofErr w:type="gramStart"/>
      <w:r w:rsidRPr="002A0AC9">
        <w:t>В связи с</w:t>
      </w:r>
      <w:r>
        <w:t xml:space="preserve"> </w:t>
      </w:r>
      <w:r w:rsidRPr="002A0AC9">
        <w:t>внедрением нового федерального государственного образовательного</w:t>
      </w:r>
      <w:r>
        <w:t xml:space="preserve"> </w:t>
      </w:r>
      <w:r w:rsidRPr="002A0AC9">
        <w:t>стандарта, рекомендовано установить значение фонда оплаты неаудиторной</w:t>
      </w:r>
      <w:r>
        <w:t xml:space="preserve"> </w:t>
      </w:r>
      <w:r w:rsidRPr="002A0AC9">
        <w:t>занятости всего до 20 процентов, в том числе до 5 процентов на оплату</w:t>
      </w:r>
      <w:r>
        <w:t xml:space="preserve"> </w:t>
      </w:r>
      <w:r w:rsidRPr="002A0AC9">
        <w:t>дополнительных часов, на реализацию стандарта для 1-х классов</w:t>
      </w:r>
      <w:r>
        <w:t xml:space="preserve"> </w:t>
      </w:r>
      <w:r w:rsidRPr="002A0AC9">
        <w:t>муниципальных общеобразовательных учреждений и 2-х, 3-х классов,</w:t>
      </w:r>
      <w:r>
        <w:t xml:space="preserve"> готовых </w:t>
      </w:r>
      <w:r w:rsidRPr="002A0AC9">
        <w:t>участвовать в апробации по внедрению нового федерального</w:t>
      </w:r>
      <w:r>
        <w:t xml:space="preserve"> </w:t>
      </w:r>
      <w:r w:rsidRPr="002A0AC9">
        <w:t>государственного образовательного стандарта начального общего</w:t>
      </w:r>
      <w:r>
        <w:t xml:space="preserve"> </w:t>
      </w:r>
      <w:r w:rsidRPr="002A0AC9">
        <w:t>образования с 1 сентября</w:t>
      </w:r>
      <w:proofErr w:type="gramEnd"/>
      <w:r w:rsidRPr="002A0AC9">
        <w:t xml:space="preserve"> 2011 года.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 xml:space="preserve">Соотношение и порядок распределения </w:t>
      </w:r>
      <w:proofErr w:type="spellStart"/>
      <w:r w:rsidRPr="002A0AC9">
        <w:t>ФОТнз</w:t>
      </w:r>
      <w:proofErr w:type="spellEnd"/>
      <w:r w:rsidRPr="002A0AC9">
        <w:t xml:space="preserve"> могут определяться</w:t>
      </w:r>
      <w:r>
        <w:t xml:space="preserve"> </w:t>
      </w:r>
      <w:r w:rsidRPr="002A0AC9">
        <w:t>самим общеобразовательным учреждением исходя из специфики его</w:t>
      </w:r>
      <w:r>
        <w:t xml:space="preserve"> </w:t>
      </w:r>
      <w:r w:rsidRPr="002A0AC9">
        <w:t>образовательной программы.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Для определения величины гарантированной оплаты труда</w:t>
      </w:r>
      <w:r>
        <w:t xml:space="preserve"> </w:t>
      </w:r>
      <w:r w:rsidRPr="002A0AC9">
        <w:t>педагогического работника вводится условная единица ’’стоимость 1</w:t>
      </w:r>
      <w:r>
        <w:t xml:space="preserve"> </w:t>
      </w:r>
      <w:proofErr w:type="spellStart"/>
      <w:r w:rsidRPr="002A0AC9">
        <w:t>ученико-часа</w:t>
      </w:r>
      <w:proofErr w:type="spellEnd"/>
      <w:r w:rsidRPr="002A0AC9">
        <w:t>" как основа расчета бюджетной образовательной услуги.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 xml:space="preserve">Стоимость 1 </w:t>
      </w:r>
      <w:proofErr w:type="spellStart"/>
      <w:r w:rsidRPr="002A0AC9">
        <w:t>ученико-часа</w:t>
      </w:r>
      <w:proofErr w:type="spellEnd"/>
      <w:r w:rsidRPr="002A0AC9">
        <w:t xml:space="preserve"> - стоимость бюджетной образовательной</w:t>
      </w:r>
      <w:r>
        <w:t xml:space="preserve"> </w:t>
      </w:r>
      <w:r w:rsidRPr="002A0AC9">
        <w:t>услуги, включающей 1 расчетный час учебной работы с 1 расчетным</w:t>
      </w:r>
      <w:r>
        <w:t xml:space="preserve"> </w:t>
      </w:r>
      <w:r w:rsidRPr="002A0AC9">
        <w:t>учеником в соответствии с учебным планом.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lastRenderedPageBreak/>
        <w:t xml:space="preserve">Стоимость 1 </w:t>
      </w:r>
      <w:proofErr w:type="spellStart"/>
      <w:r w:rsidRPr="002A0AC9">
        <w:t>ученико-часа</w:t>
      </w:r>
      <w:proofErr w:type="spellEnd"/>
      <w:r w:rsidRPr="002A0AC9">
        <w:t xml:space="preserve"> рассчитывается каждым</w:t>
      </w:r>
      <w:r>
        <w:t xml:space="preserve"> </w:t>
      </w:r>
      <w:r w:rsidRPr="002A0AC9">
        <w:t>общеобразовательным учреждением самостоятельно по определенной в</w:t>
      </w:r>
      <w:r>
        <w:t xml:space="preserve"> </w:t>
      </w:r>
      <w:r w:rsidRPr="002A0AC9">
        <w:t>данной Методике формуле в пределах объема вышеуказанной составляющей</w:t>
      </w:r>
      <w:r>
        <w:t xml:space="preserve"> </w:t>
      </w:r>
      <w:r w:rsidRPr="002A0AC9">
        <w:t>фонда оплаты труда.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3. Стоимость бюджетной образовательной услуги в</w:t>
      </w:r>
      <w:r>
        <w:t xml:space="preserve"> </w:t>
      </w:r>
      <w:r w:rsidRPr="002A0AC9">
        <w:t>общеобразовательном учреждении (руб./</w:t>
      </w:r>
      <w:proofErr w:type="spellStart"/>
      <w:r w:rsidRPr="002A0AC9">
        <w:t>ученико-час</w:t>
      </w:r>
      <w:proofErr w:type="spellEnd"/>
      <w:r w:rsidRPr="002A0AC9">
        <w:t>) рассчитывается по</w:t>
      </w:r>
      <w:r>
        <w:t xml:space="preserve"> </w:t>
      </w:r>
      <w:r w:rsidRPr="002A0AC9">
        <w:t>формуле: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 </w:t>
      </w:r>
      <w:proofErr w:type="spellStart"/>
      <w:r w:rsidRPr="002A0AC9">
        <w:t>ФОТаз</w:t>
      </w:r>
      <w:proofErr w:type="spellEnd"/>
      <w:r w:rsidRPr="002A0AC9">
        <w:t xml:space="preserve"> </w:t>
      </w:r>
      <w:proofErr w:type="spellStart"/>
      <w:r w:rsidRPr="002A0AC9">
        <w:t>х</w:t>
      </w:r>
      <w:proofErr w:type="spellEnd"/>
      <w:r w:rsidRPr="002A0AC9">
        <w:t xml:space="preserve"> 34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С ------------------------------------------------------------------------ ,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тп</w:t>
      </w:r>
      <w:proofErr w:type="spellEnd"/>
      <w:r w:rsidRPr="002A0AC9">
        <w:t xml:space="preserve"> (а</w:t>
      </w:r>
      <w:proofErr w:type="gramStart"/>
      <w:r w:rsidRPr="002A0AC9">
        <w:t>1</w:t>
      </w:r>
      <w:proofErr w:type="gramEnd"/>
      <w:r w:rsidRPr="002A0AC9">
        <w:t xml:space="preserve"> </w:t>
      </w:r>
      <w:proofErr w:type="spellStart"/>
      <w:r w:rsidRPr="002A0AC9">
        <w:t>х</w:t>
      </w:r>
      <w:proofErr w:type="spellEnd"/>
      <w:r w:rsidRPr="002A0AC9">
        <w:t xml:space="preserve"> в1 + а2 </w:t>
      </w:r>
      <w:proofErr w:type="spellStart"/>
      <w:r w:rsidRPr="002A0AC9">
        <w:t>х</w:t>
      </w:r>
      <w:proofErr w:type="spellEnd"/>
      <w:r w:rsidRPr="002A0AC9">
        <w:t xml:space="preserve"> в2 + </w:t>
      </w:r>
      <w:proofErr w:type="spellStart"/>
      <w:r w:rsidRPr="002A0AC9">
        <w:t>аЗ</w:t>
      </w:r>
      <w:proofErr w:type="spellEnd"/>
      <w:r w:rsidRPr="002A0AC9">
        <w:t xml:space="preserve"> </w:t>
      </w:r>
      <w:proofErr w:type="spellStart"/>
      <w:r w:rsidRPr="002A0AC9">
        <w:t>х</w:t>
      </w:r>
      <w:proofErr w:type="spellEnd"/>
      <w:r w:rsidRPr="002A0AC9">
        <w:t xml:space="preserve"> </w:t>
      </w:r>
      <w:proofErr w:type="spellStart"/>
      <w:r w:rsidRPr="002A0AC9">
        <w:t>вЗ</w:t>
      </w:r>
      <w:proofErr w:type="spellEnd"/>
      <w:r w:rsidRPr="002A0AC9">
        <w:t xml:space="preserve"> + ... + а10 </w:t>
      </w:r>
      <w:proofErr w:type="spellStart"/>
      <w:r w:rsidRPr="002A0AC9">
        <w:t>х</w:t>
      </w:r>
      <w:proofErr w:type="spellEnd"/>
      <w:r w:rsidRPr="002A0AC9">
        <w:t xml:space="preserve"> в10 + </w:t>
      </w:r>
      <w:proofErr w:type="spellStart"/>
      <w:r w:rsidRPr="002A0AC9">
        <w:t>al</w:t>
      </w:r>
      <w:proofErr w:type="spellEnd"/>
      <w:r w:rsidRPr="002A0AC9">
        <w:t xml:space="preserve"> 1 </w:t>
      </w:r>
      <w:proofErr w:type="spellStart"/>
      <w:r w:rsidRPr="002A0AC9">
        <w:t>х</w:t>
      </w:r>
      <w:proofErr w:type="spellEnd"/>
      <w:r w:rsidRPr="002A0AC9">
        <w:t xml:space="preserve"> в11) </w:t>
      </w:r>
      <w:proofErr w:type="spellStart"/>
      <w:r w:rsidRPr="002A0AC9">
        <w:t>х</w:t>
      </w:r>
      <w:proofErr w:type="spellEnd"/>
      <w:r w:rsidRPr="002A0AC9">
        <w:t xml:space="preserve"> 52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где: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Стп</w:t>
      </w:r>
      <w:proofErr w:type="spellEnd"/>
      <w:r w:rsidRPr="002A0AC9">
        <w:t xml:space="preserve"> - стоимость бюджетной образовательной услуги;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52 - количество недель в календарном году;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34 - количество недель в учебном году;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ФОТаз</w:t>
      </w:r>
      <w:proofErr w:type="spellEnd"/>
      <w:r w:rsidRPr="002A0AC9">
        <w:t xml:space="preserve"> - часть фонда оплаты труда, отведенная на оплату часов</w:t>
      </w:r>
      <w:r>
        <w:t xml:space="preserve"> </w:t>
      </w:r>
      <w:r w:rsidRPr="002A0AC9">
        <w:t>аудиторной занятости педагогического персонала, непосредственно</w:t>
      </w:r>
      <w:r>
        <w:t xml:space="preserve">  </w:t>
      </w:r>
      <w:r w:rsidRPr="002A0AC9">
        <w:t>осуществляющего учебный процесс;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al</w:t>
      </w:r>
      <w:proofErr w:type="spellEnd"/>
      <w:r w:rsidRPr="002A0AC9">
        <w:t xml:space="preserve"> - количество обучающихся в первых классах;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а</w:t>
      </w:r>
      <w:proofErr w:type="gramStart"/>
      <w:r w:rsidRPr="002A0AC9">
        <w:t>2</w:t>
      </w:r>
      <w:proofErr w:type="gramEnd"/>
      <w:r w:rsidRPr="002A0AC9">
        <w:t xml:space="preserve"> - количество обучающихся во вторых классах;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аЗ</w:t>
      </w:r>
      <w:proofErr w:type="spellEnd"/>
      <w:r w:rsidRPr="002A0AC9">
        <w:t xml:space="preserve"> - количество обучающихся в третьих классах;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>
        <w:t>a</w:t>
      </w:r>
      <w:r w:rsidRPr="002A0AC9">
        <w:t>ll</w:t>
      </w:r>
      <w:proofErr w:type="spellEnd"/>
      <w:r w:rsidRPr="002A0AC9">
        <w:t xml:space="preserve"> - количество обучающихся в одиннадцатых классах;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в</w:t>
      </w:r>
      <w:proofErr w:type="gramStart"/>
      <w:r w:rsidRPr="002A0AC9">
        <w:t>1</w:t>
      </w:r>
      <w:proofErr w:type="gramEnd"/>
      <w:r w:rsidRPr="002A0AC9">
        <w:t xml:space="preserve"> - годовое количество часов по учебному плану в первом классе;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в</w:t>
      </w:r>
      <w:proofErr w:type="gramStart"/>
      <w:r w:rsidRPr="002A0AC9">
        <w:t>2</w:t>
      </w:r>
      <w:proofErr w:type="gramEnd"/>
      <w:r w:rsidRPr="002A0AC9">
        <w:t xml:space="preserve"> - годовое количество часов по учебному плану во втором классе;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вЗ</w:t>
      </w:r>
      <w:proofErr w:type="spellEnd"/>
      <w:r w:rsidRPr="002A0AC9">
        <w:t xml:space="preserve"> - годовое количество часов по учебному плану в третьем классе;</w:t>
      </w:r>
    </w:p>
    <w:p w:rsidR="00C71DDE" w:rsidRPr="002A0AC9" w:rsidRDefault="00C71DDE" w:rsidP="00FE6C96">
      <w:pPr>
        <w:autoSpaceDE w:val="0"/>
        <w:autoSpaceDN w:val="0"/>
        <w:adjustRightInd w:val="0"/>
        <w:ind w:firstLine="540"/>
        <w:jc w:val="both"/>
      </w:pPr>
      <w:r w:rsidRPr="002A0AC9">
        <w:t>в 11 - годовое количество часов по учебному плану в одиннадцатом</w:t>
      </w:r>
      <w:r>
        <w:t xml:space="preserve"> классе.</w:t>
      </w:r>
    </w:p>
    <w:p w:rsidR="00C71DDE" w:rsidRPr="002A0AC9" w:rsidRDefault="00C71DDE" w:rsidP="00FE6C96">
      <w:pPr>
        <w:autoSpaceDE w:val="0"/>
        <w:autoSpaceDN w:val="0"/>
        <w:adjustRightInd w:val="0"/>
        <w:ind w:firstLine="540"/>
        <w:jc w:val="both"/>
      </w:pPr>
      <w:r w:rsidRPr="002A0AC9">
        <w:t>Годовым количеством часов по учебному плану считается произведение</w:t>
      </w:r>
      <w:r>
        <w:t xml:space="preserve"> </w:t>
      </w:r>
      <w:r w:rsidRPr="002A0AC9">
        <w:t xml:space="preserve">количества недельных предметных часов на количество </w:t>
      </w:r>
      <w:r>
        <w:t>учебных недель</w:t>
      </w:r>
      <w:r w:rsidRPr="002A0AC9">
        <w:t>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4. Учебный план разрабатывается общеобразовательным учреждением</w:t>
      </w:r>
      <w:r>
        <w:t xml:space="preserve"> </w:t>
      </w:r>
      <w:r w:rsidRPr="002A0AC9">
        <w:t>самостоятельно. Максимальный объем учебной нагрузки не может</w:t>
      </w:r>
      <w:r>
        <w:t xml:space="preserve"> </w:t>
      </w:r>
      <w:r w:rsidRPr="002A0AC9">
        <w:t>превышать нормы, установленной федеральным базисным учебным планом и</w:t>
      </w:r>
      <w:r>
        <w:t xml:space="preserve"> </w:t>
      </w:r>
      <w:r w:rsidRPr="002A0AC9">
        <w:t>санитарными правилами и нормами.</w:t>
      </w:r>
      <w:r>
        <w:t xml:space="preserve"> </w:t>
      </w:r>
      <w:r w:rsidRPr="002A0AC9">
        <w:t>При этом должна быть обеспечена в полном объеме реализация</w:t>
      </w:r>
      <w:r>
        <w:t xml:space="preserve"> </w:t>
      </w:r>
      <w:r w:rsidRPr="002A0AC9">
        <w:t>федерального компонента государственного образовательного стандарта</w:t>
      </w:r>
      <w:r>
        <w:t xml:space="preserve"> </w:t>
      </w:r>
      <w:r w:rsidRPr="002A0AC9">
        <w:t>общего образования и регионального компонента, установленного законом</w:t>
      </w:r>
      <w:r>
        <w:t xml:space="preserve"> </w:t>
      </w:r>
      <w:r w:rsidRPr="002A0AC9">
        <w:t>Белгородской области.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5. Специальная часть фонда оплаты труда педагогического персонала,</w:t>
      </w:r>
      <w:r>
        <w:t xml:space="preserve"> </w:t>
      </w:r>
      <w:r w:rsidRPr="002A0AC9">
        <w:t>непосредственно осуществляющего учебный процесс (</w:t>
      </w:r>
      <w:proofErr w:type="spellStart"/>
      <w:r w:rsidRPr="002A0AC9">
        <w:t>ФОТс</w:t>
      </w:r>
      <w:proofErr w:type="spellEnd"/>
      <w:r w:rsidRPr="002A0AC9">
        <w:t>), включает в</w:t>
      </w:r>
      <w:r>
        <w:t xml:space="preserve"> </w:t>
      </w:r>
      <w:r w:rsidRPr="002A0AC9">
        <w:t>себя:</w:t>
      </w:r>
      <w:r>
        <w:t xml:space="preserve"> </w:t>
      </w:r>
      <w:r w:rsidRPr="002A0AC9">
        <w:t>выплаты компенсационного характера, предусмотренные Трудовым</w:t>
      </w:r>
      <w:r>
        <w:t xml:space="preserve"> </w:t>
      </w:r>
      <w:r w:rsidRPr="002A0AC9">
        <w:t>кодексом Российской Федерации и нормативными правовыми актами</w:t>
      </w:r>
      <w:r>
        <w:t xml:space="preserve"> </w:t>
      </w:r>
      <w:r w:rsidRPr="002A0AC9">
        <w:t xml:space="preserve">Белгородской области, (рекомендуемая доля - до 10 процентов </w:t>
      </w:r>
      <w:proofErr w:type="spellStart"/>
      <w:r w:rsidRPr="002A0AC9">
        <w:t>ФОТпп</w:t>
      </w:r>
      <w:proofErr w:type="spellEnd"/>
      <w:r w:rsidRPr="002A0AC9">
        <w:t>);</w:t>
      </w:r>
      <w:r>
        <w:t xml:space="preserve"> </w:t>
      </w:r>
      <w:r w:rsidRPr="002A0AC9">
        <w:t>повышающие коэффициенты (например, за сложность и приоритетность</w:t>
      </w:r>
      <w:r>
        <w:t xml:space="preserve"> </w:t>
      </w:r>
      <w:r w:rsidRPr="002A0AC9">
        <w:t>предмета в зависимости от специфики образовательной программы данного</w:t>
      </w:r>
      <w:r>
        <w:t xml:space="preserve"> </w:t>
      </w:r>
      <w:r w:rsidRPr="002A0AC9">
        <w:t>учреждения и за квалификационную категорию педагога) (рекомендуемая</w:t>
      </w:r>
      <w:r>
        <w:t xml:space="preserve"> </w:t>
      </w:r>
      <w:r w:rsidRPr="002A0AC9">
        <w:t xml:space="preserve">доля - 15 процентов </w:t>
      </w:r>
      <w:proofErr w:type="spellStart"/>
      <w:r w:rsidRPr="002A0AC9">
        <w:t>ФОТпп</w:t>
      </w:r>
      <w:proofErr w:type="spellEnd"/>
      <w:r w:rsidRPr="002A0AC9">
        <w:t>).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 xml:space="preserve">6. </w:t>
      </w:r>
      <w:proofErr w:type="gramStart"/>
      <w:r w:rsidRPr="002A0AC9">
        <w:t>Повышающий коэффициент за особенность, сложность и</w:t>
      </w:r>
      <w:r>
        <w:t xml:space="preserve"> </w:t>
      </w:r>
      <w:r w:rsidRPr="002A0AC9">
        <w:t>приоритетность предмета в зависимости от специфики образовательной</w:t>
      </w:r>
      <w:r>
        <w:t xml:space="preserve">  </w:t>
      </w:r>
      <w:r w:rsidRPr="002A0AC9">
        <w:t>программы данного учреждения (К) может определяться на основании</w:t>
      </w:r>
      <w:r>
        <w:t xml:space="preserve"> </w:t>
      </w:r>
      <w:r w:rsidRPr="002A0AC9">
        <w:t>следующих критериев:</w:t>
      </w:r>
      <w:r>
        <w:t xml:space="preserve"> </w:t>
      </w:r>
      <w:r w:rsidRPr="002A0AC9">
        <w:t>включение предмета в итоговую аттестацию в качестве обязательного;</w:t>
      </w:r>
      <w:r>
        <w:t xml:space="preserve"> </w:t>
      </w:r>
      <w:r w:rsidRPr="002A0AC9">
        <w:t>дополнительная нагрузка педагога, связанная с подготовкой к урокам</w:t>
      </w:r>
      <w:r>
        <w:t xml:space="preserve"> </w:t>
      </w:r>
      <w:r w:rsidRPr="002A0AC9">
        <w:t>(проверка тетрадей; формирование в кабинете базы наглядных пособий и</w:t>
      </w:r>
      <w:r>
        <w:t xml:space="preserve"> </w:t>
      </w:r>
      <w:r w:rsidRPr="002A0AC9">
        <w:t>дидактических материалов;</w:t>
      </w:r>
      <w:proofErr w:type="gramEnd"/>
      <w:r w:rsidRPr="002A0AC9">
        <w:t xml:space="preserve"> обеспечение работы кабинета-лаборатории и</w:t>
      </w:r>
      <w:r>
        <w:t xml:space="preserve"> </w:t>
      </w:r>
      <w:r w:rsidRPr="002A0AC9">
        <w:t>техники безопасности в нем; большая информативная емкость предмета;</w:t>
      </w:r>
      <w:r>
        <w:t xml:space="preserve"> </w:t>
      </w:r>
      <w:r w:rsidRPr="002A0AC9">
        <w:t>постоянное обновление содержания; наличие большого количества</w:t>
      </w:r>
      <w:r>
        <w:t xml:space="preserve"> </w:t>
      </w:r>
      <w:r w:rsidRPr="002A0AC9">
        <w:t>информационных источников (например, литература, история, география);</w:t>
      </w:r>
      <w:r>
        <w:t xml:space="preserve"> </w:t>
      </w:r>
      <w:r w:rsidRPr="002A0AC9">
        <w:t>необходимость подготовки лабораторного, демонстрационного</w:t>
      </w:r>
      <w:r>
        <w:t xml:space="preserve"> </w:t>
      </w:r>
      <w:r w:rsidRPr="002A0AC9">
        <w:t>оборудования);</w:t>
      </w:r>
      <w:r>
        <w:t xml:space="preserve"> </w:t>
      </w:r>
      <w:r w:rsidRPr="002A0AC9">
        <w:t>специфика образовательной программы учреждения, определяемая</w:t>
      </w:r>
      <w:r>
        <w:t xml:space="preserve"> </w:t>
      </w:r>
      <w:r w:rsidRPr="002A0AC9">
        <w:t>концепцией программы развития, и учет вклада в ее реализацию данного</w:t>
      </w:r>
      <w:r>
        <w:t xml:space="preserve"> </w:t>
      </w:r>
      <w:r w:rsidRPr="002A0AC9">
        <w:t>предмета.</w:t>
      </w:r>
    </w:p>
    <w:sectPr w:rsidR="00C71DDE" w:rsidRPr="002A0AC9" w:rsidSect="00C7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characterSpacingControl w:val="doNotCompress"/>
  <w:doNotValidateAgainstSchema/>
  <w:doNotDemarcateInvalidXml/>
  <w:compat/>
  <w:rsids>
    <w:rsidRoot w:val="002A0AC9"/>
    <w:rsid w:val="000B7133"/>
    <w:rsid w:val="00164AB3"/>
    <w:rsid w:val="001800FE"/>
    <w:rsid w:val="002A0AC9"/>
    <w:rsid w:val="002C11F3"/>
    <w:rsid w:val="00355E6F"/>
    <w:rsid w:val="00370159"/>
    <w:rsid w:val="005E5491"/>
    <w:rsid w:val="00646549"/>
    <w:rsid w:val="006A472C"/>
    <w:rsid w:val="007959C7"/>
    <w:rsid w:val="00972945"/>
    <w:rsid w:val="00BA6EAC"/>
    <w:rsid w:val="00C71DDE"/>
    <w:rsid w:val="00DB106A"/>
    <w:rsid w:val="00DC7D4B"/>
    <w:rsid w:val="00E013F4"/>
    <w:rsid w:val="00E315A1"/>
    <w:rsid w:val="00E33D70"/>
    <w:rsid w:val="00E9217C"/>
    <w:rsid w:val="00F83807"/>
    <w:rsid w:val="00FE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2A0AC9"/>
    <w:rPr>
      <w:sz w:val="24"/>
    </w:rPr>
  </w:style>
  <w:style w:type="paragraph" w:styleId="a4">
    <w:name w:val="header"/>
    <w:basedOn w:val="a"/>
    <w:link w:val="a3"/>
    <w:uiPriority w:val="99"/>
    <w:rsid w:val="002A0AC9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1">
    <w:name w:val="Header Char1"/>
    <w:uiPriority w:val="99"/>
    <w:semiHidden/>
    <w:rsid w:val="00AF42FC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472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A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>Организация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Customer</dc:creator>
  <cp:keywords/>
  <dc:description/>
  <cp:lastModifiedBy>Администратор</cp:lastModifiedBy>
  <cp:revision>6</cp:revision>
  <cp:lastPrinted>2014-12-01T19:24:00Z</cp:lastPrinted>
  <dcterms:created xsi:type="dcterms:W3CDTF">2015-11-08T06:56:00Z</dcterms:created>
  <dcterms:modified xsi:type="dcterms:W3CDTF">2016-12-30T07:55:00Z</dcterms:modified>
</cp:coreProperties>
</file>